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F0D77" w14:textId="77777777" w:rsidR="00B2317C" w:rsidRPr="008915E2" w:rsidRDefault="00B2317C" w:rsidP="00B2317C">
      <w:pPr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5E2">
        <w:rPr>
          <w:rFonts w:ascii="Times New Roman" w:hAnsi="Times New Roman" w:cs="Times New Roman"/>
          <w:b/>
          <w:sz w:val="24"/>
          <w:szCs w:val="24"/>
        </w:rPr>
        <w:t>INFORMAČNÝ LIST PREDMETU</w:t>
      </w:r>
    </w:p>
    <w:p w14:paraId="67A456E9" w14:textId="77777777" w:rsidR="00B2317C" w:rsidRPr="008915E2" w:rsidRDefault="00B2317C" w:rsidP="00B2317C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915E2" w:rsidRPr="008915E2" w14:paraId="7130D40B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26A709D4" w14:textId="77777777" w:rsidR="00B2317C" w:rsidRPr="008915E2" w:rsidRDefault="00B2317C" w:rsidP="00E32EB8">
            <w:pPr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Vysoká škola:</w:t>
            </w:r>
            <w:r w:rsidRPr="008915E2">
              <w:rPr>
                <w:sz w:val="24"/>
                <w:szCs w:val="24"/>
              </w:rPr>
              <w:t xml:space="preserve"> Katolícka univerzita v Ružomberku</w:t>
            </w:r>
          </w:p>
        </w:tc>
      </w:tr>
      <w:tr w:rsidR="008915E2" w:rsidRPr="008915E2" w14:paraId="30CBDBF8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9439584" w14:textId="77777777" w:rsidR="00B2317C" w:rsidRPr="008915E2" w:rsidRDefault="00B2317C" w:rsidP="00E32EB8">
            <w:pPr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Fakulta/pracovisko:</w:t>
            </w:r>
            <w:r w:rsidRPr="008915E2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  <w:szCs w:val="24"/>
                </w:rPr>
                <w:id w:val="-724453454"/>
                <w:placeholder>
                  <w:docPart w:val="702E648FFB4740029989DF6035EAFE86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8915E2">
                  <w:rPr>
                    <w:rStyle w:val="tl1"/>
                    <w:rFonts w:ascii="Times New Roman" w:hAnsi="Times New Roman"/>
                    <w:i w:val="0"/>
                    <w:szCs w:val="24"/>
                  </w:rPr>
                  <w:t>Teologická fakulta</w:t>
                </w:r>
              </w:sdtContent>
            </w:sdt>
          </w:p>
        </w:tc>
      </w:tr>
      <w:tr w:rsidR="008915E2" w:rsidRPr="008915E2" w14:paraId="4E174F96" w14:textId="77777777" w:rsidTr="00E32EB8">
        <w:trPr>
          <w:trHeight w:val="842"/>
        </w:trPr>
        <w:tc>
          <w:tcPr>
            <w:tcW w:w="4110" w:type="dxa"/>
            <w:vAlign w:val="center"/>
          </w:tcPr>
          <w:p w14:paraId="17C28C0B" w14:textId="6E40671E" w:rsidR="00B2317C" w:rsidRPr="008915E2" w:rsidRDefault="00B2317C" w:rsidP="00336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Kód predmetu:</w:t>
            </w:r>
            <w:r w:rsidRPr="008915E2">
              <w:rPr>
                <w:sz w:val="24"/>
                <w:szCs w:val="24"/>
              </w:rPr>
              <w:t xml:space="preserve"> </w:t>
            </w:r>
            <w:r w:rsidR="003364D9">
              <w:rPr>
                <w:rFonts w:ascii="TimesNewRoman" w:hAnsi="TimesNewRoman" w:cs="TimesNewRoman"/>
                <w:sz w:val="24"/>
                <w:szCs w:val="24"/>
              </w:rPr>
              <w:t>TI TF/ Pg19u/18</w:t>
            </w:r>
          </w:p>
        </w:tc>
        <w:tc>
          <w:tcPr>
            <w:tcW w:w="5212" w:type="dxa"/>
            <w:vAlign w:val="center"/>
          </w:tcPr>
          <w:p w14:paraId="1D833865" w14:textId="77777777" w:rsidR="00B2317C" w:rsidRPr="008915E2" w:rsidRDefault="00B2317C" w:rsidP="00E32EB8">
            <w:pPr>
              <w:rPr>
                <w:b/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 xml:space="preserve">Názov predmetu: </w:t>
            </w:r>
            <w:r w:rsidRPr="008915E2">
              <w:rPr>
                <w:sz w:val="24"/>
                <w:szCs w:val="24"/>
              </w:rPr>
              <w:t>Metodológia pedagogického výskumu a pedagogická diagnostika</w:t>
            </w:r>
          </w:p>
        </w:tc>
      </w:tr>
      <w:tr w:rsidR="008915E2" w:rsidRPr="008915E2" w14:paraId="53638F89" w14:textId="77777777" w:rsidTr="00541204">
        <w:trPr>
          <w:trHeight w:val="1400"/>
        </w:trPr>
        <w:tc>
          <w:tcPr>
            <w:tcW w:w="9322" w:type="dxa"/>
            <w:gridSpan w:val="2"/>
            <w:vAlign w:val="center"/>
          </w:tcPr>
          <w:p w14:paraId="6F54FF9C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Druh, rozsah a metóda vzdelávacích činností: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2ADF06DF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Forma výučby: prednáška/cvičenie</w:t>
            </w:r>
          </w:p>
          <w:p w14:paraId="491774F3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Odporúčaný rozsah výučby (v hodinách):</w:t>
            </w:r>
          </w:p>
          <w:p w14:paraId="23EE6340" w14:textId="400FBE6B" w:rsidR="00B2317C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Týždenný: 2/1          Za obdobie štúdia: 26/13</w:t>
            </w:r>
          </w:p>
          <w:p w14:paraId="3708DC93" w14:textId="0D2ABEC9" w:rsidR="00B27659" w:rsidRPr="008915E2" w:rsidRDefault="00B27659" w:rsidP="00E32E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Forma: denná, externá</w:t>
            </w:r>
          </w:p>
          <w:p w14:paraId="0B6240FB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Metóda štúdia: kombinovaná</w:t>
            </w:r>
          </w:p>
        </w:tc>
      </w:tr>
      <w:tr w:rsidR="008915E2" w:rsidRPr="008915E2" w14:paraId="15C4B235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2D865702" w14:textId="0C238BC6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Počet kreditov:</w:t>
            </w:r>
            <w:r w:rsidRPr="008915E2">
              <w:rPr>
                <w:sz w:val="24"/>
                <w:szCs w:val="24"/>
              </w:rPr>
              <w:t xml:space="preserve"> </w:t>
            </w:r>
            <w:r w:rsidR="008915E2" w:rsidRPr="008915E2">
              <w:rPr>
                <w:sz w:val="24"/>
                <w:szCs w:val="24"/>
              </w:rPr>
              <w:t>2</w:t>
            </w:r>
            <w:r w:rsidR="003364D9">
              <w:rPr>
                <w:sz w:val="24"/>
                <w:szCs w:val="24"/>
              </w:rPr>
              <w:t xml:space="preserve">                        </w:t>
            </w:r>
            <w:r w:rsidR="003364D9" w:rsidRPr="003364D9">
              <w:rPr>
                <w:b/>
                <w:bCs/>
                <w:sz w:val="24"/>
                <w:szCs w:val="24"/>
              </w:rPr>
              <w:t>Pracovná záťaž: 50</w:t>
            </w:r>
          </w:p>
        </w:tc>
      </w:tr>
      <w:tr w:rsidR="008915E2" w:rsidRPr="008915E2" w14:paraId="2204C923" w14:textId="77777777" w:rsidTr="00541204">
        <w:trPr>
          <w:trHeight w:val="457"/>
        </w:trPr>
        <w:tc>
          <w:tcPr>
            <w:tcW w:w="9322" w:type="dxa"/>
            <w:gridSpan w:val="2"/>
            <w:vAlign w:val="center"/>
          </w:tcPr>
          <w:p w14:paraId="35F563DC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Odporúčaný semester štúdia:</w:t>
            </w:r>
            <w:r w:rsidRPr="008915E2">
              <w:rPr>
                <w:sz w:val="24"/>
                <w:szCs w:val="24"/>
              </w:rPr>
              <w:t xml:space="preserve"> 1.</w:t>
            </w:r>
          </w:p>
        </w:tc>
      </w:tr>
      <w:tr w:rsidR="008915E2" w:rsidRPr="008915E2" w14:paraId="53AB366F" w14:textId="77777777" w:rsidTr="00541204">
        <w:trPr>
          <w:trHeight w:val="266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2CA511DE" w14:textId="77777777" w:rsidR="00B2317C" w:rsidRPr="008915E2" w:rsidRDefault="00B2317C" w:rsidP="00E32EB8">
            <w:pPr>
              <w:jc w:val="both"/>
              <w:rPr>
                <w:b/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 xml:space="preserve">Stupeň vysokoškolského štúdia: </w:t>
            </w:r>
            <w:sdt>
              <w:sdtPr>
                <w:rPr>
                  <w:rStyle w:val="tl2"/>
                  <w:i w:val="0"/>
                  <w:szCs w:val="24"/>
                </w:rPr>
                <w:alias w:val="stupeň"/>
                <w:tag w:val="Stupeň"/>
                <w:id w:val="-1858723471"/>
                <w:placeholder>
                  <w:docPart w:val="AEEB5D2B1C6A4B1582539CA85409ED5D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="00631A91" w:rsidRPr="008915E2">
                  <w:rPr>
                    <w:rStyle w:val="tl2"/>
                    <w:i w:val="0"/>
                    <w:szCs w:val="24"/>
                  </w:rPr>
                  <w:t>2</w:t>
                </w:r>
                <w:r w:rsidRPr="008915E2">
                  <w:rPr>
                    <w:rStyle w:val="tl2"/>
                    <w:i w:val="0"/>
                    <w:szCs w:val="24"/>
                  </w:rPr>
                  <w:t>.</w:t>
                </w:r>
              </w:sdtContent>
            </w:sdt>
          </w:p>
        </w:tc>
      </w:tr>
      <w:tr w:rsidR="008915E2" w:rsidRPr="008915E2" w14:paraId="3606DFBE" w14:textId="77777777" w:rsidTr="00E32EB8">
        <w:trPr>
          <w:trHeight w:val="794"/>
        </w:trPr>
        <w:tc>
          <w:tcPr>
            <w:tcW w:w="9322" w:type="dxa"/>
            <w:gridSpan w:val="2"/>
            <w:vAlign w:val="center"/>
          </w:tcPr>
          <w:p w14:paraId="6A54106C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Podmieňujúce predmety:</w:t>
            </w:r>
            <w:r w:rsidRPr="008915E2">
              <w:rPr>
                <w:sz w:val="24"/>
                <w:szCs w:val="24"/>
              </w:rPr>
              <w:t xml:space="preserve"> -</w:t>
            </w:r>
          </w:p>
        </w:tc>
      </w:tr>
      <w:tr w:rsidR="008915E2" w:rsidRPr="008915E2" w14:paraId="72970223" w14:textId="77777777" w:rsidTr="00E32EB8">
        <w:trPr>
          <w:trHeight w:val="1965"/>
        </w:trPr>
        <w:tc>
          <w:tcPr>
            <w:tcW w:w="9322" w:type="dxa"/>
            <w:gridSpan w:val="2"/>
            <w:vAlign w:val="center"/>
          </w:tcPr>
          <w:p w14:paraId="40C25411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Podmienky na absolvovanie predmetu: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7A1FD40F" w14:textId="098746AD" w:rsidR="00B2317C" w:rsidRPr="008915E2" w:rsidRDefault="00B2317C" w:rsidP="00E32EB8">
            <w:pPr>
              <w:pBdr>
                <w:bottom w:val="single" w:sz="6" w:space="1" w:color="auto"/>
              </w:pBd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V priebehu semestra bude vypracovaný výskumný projekt – </w:t>
            </w:r>
            <w:r w:rsidR="008915E2" w:rsidRPr="008915E2">
              <w:rPr>
                <w:sz w:val="24"/>
                <w:szCs w:val="24"/>
              </w:rPr>
              <w:t>60</w:t>
            </w:r>
            <w:r w:rsidRPr="008915E2">
              <w:rPr>
                <w:sz w:val="24"/>
                <w:szCs w:val="24"/>
              </w:rPr>
              <w:t xml:space="preserve"> %. </w:t>
            </w:r>
          </w:p>
          <w:p w14:paraId="32173305" w14:textId="77777777" w:rsidR="00B2317C" w:rsidRPr="008915E2" w:rsidRDefault="00B2317C" w:rsidP="00E32EB8">
            <w:pPr>
              <w:pBdr>
                <w:bottom w:val="single" w:sz="6" w:space="1" w:color="auto"/>
              </w:pBd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Písomná skúška – 50 %.</w:t>
            </w:r>
          </w:p>
          <w:p w14:paraId="3F0D0C20" w14:textId="3B20BF27" w:rsidR="00B2317C" w:rsidRPr="008915E2" w:rsidRDefault="00B2317C" w:rsidP="00E32EB8">
            <w:pPr>
              <w:pBdr>
                <w:bottom w:val="single" w:sz="6" w:space="1" w:color="auto"/>
              </w:pBd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Hodnotenie študijných výsledkov študenta v rámci štúdia predmetu sa uskutočňuje v zmysle aktuálneho Študijného poriadku Teologickej fakulty KU</w:t>
            </w:r>
            <w:r w:rsidR="008915E2" w:rsidRPr="008915E2">
              <w:rPr>
                <w:sz w:val="24"/>
                <w:szCs w:val="24"/>
              </w:rPr>
              <w:t>, čl. 11</w:t>
            </w:r>
            <w:r w:rsidRPr="008915E2">
              <w:rPr>
                <w:sz w:val="24"/>
                <w:szCs w:val="24"/>
              </w:rPr>
              <w:t>.</w:t>
            </w:r>
            <w:r w:rsidR="003364D9">
              <w:rPr>
                <w:sz w:val="24"/>
                <w:szCs w:val="24"/>
              </w:rPr>
              <w:t xml:space="preserve"> </w:t>
            </w:r>
            <w:r w:rsidR="003364D9" w:rsidRPr="003364D9">
              <w:rPr>
                <w:sz w:val="24"/>
                <w:szCs w:val="24"/>
              </w:rPr>
              <w:t xml:space="preserve">Celková záťaž študenta: 50 hodín, z toho </w:t>
            </w:r>
            <w:r w:rsidR="003364D9">
              <w:rPr>
                <w:sz w:val="24"/>
                <w:szCs w:val="24"/>
              </w:rPr>
              <w:t>39</w:t>
            </w:r>
            <w:r w:rsidR="003364D9" w:rsidRPr="003364D9">
              <w:rPr>
                <w:sz w:val="24"/>
                <w:szCs w:val="24"/>
              </w:rPr>
              <w:t xml:space="preserve"> hodín prednáška/semináre, </w:t>
            </w:r>
            <w:r w:rsidR="003364D9">
              <w:rPr>
                <w:sz w:val="24"/>
                <w:szCs w:val="24"/>
              </w:rPr>
              <w:t>7</w:t>
            </w:r>
            <w:r w:rsidR="003364D9" w:rsidRPr="003364D9">
              <w:rPr>
                <w:sz w:val="24"/>
                <w:szCs w:val="24"/>
              </w:rPr>
              <w:t xml:space="preserve"> hodín samoštúdium - vypracovanie seminárnej práce, 4 hodín príprava na záverečnú skúšku.</w:t>
            </w:r>
          </w:p>
        </w:tc>
      </w:tr>
      <w:tr w:rsidR="008915E2" w:rsidRPr="008915E2" w14:paraId="47127DF5" w14:textId="77777777" w:rsidTr="00E32EB8">
        <w:trPr>
          <w:trHeight w:val="1115"/>
        </w:trPr>
        <w:tc>
          <w:tcPr>
            <w:tcW w:w="9322" w:type="dxa"/>
            <w:gridSpan w:val="2"/>
            <w:vAlign w:val="center"/>
          </w:tcPr>
          <w:p w14:paraId="2639E2BE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Výsledky vzdelávania: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15A85C25" w14:textId="77777777" w:rsidR="008915E2" w:rsidRPr="008915E2" w:rsidRDefault="008915E2" w:rsidP="008915E2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V</w:t>
            </w:r>
            <w:r w:rsidR="00B2317C" w:rsidRPr="008915E2">
              <w:rPr>
                <w:sz w:val="24"/>
                <w:szCs w:val="24"/>
              </w:rPr>
              <w:t xml:space="preserve">edomosti: 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má prierezové vedomosti v oblasti metodológie a východísk k skúmaniu a pochopeniu zákonitostí pedagogických a sociálnych javov;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ovláda základné metodologické pojmy, má prehľad v informačných zdrojoch výskumu;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ovláda vedecké metódy na riešenie výskumných pedagogických a sociálnych problémov;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ovláda pojmy pedagogickej diagnostiky, jej podstatu, obsah a metódy;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 xml:space="preserve">rozumie základným diagnostickým metódam a technikám v kontexte aplikácie na proces vypracovania diagnostiky v edukačnej praxi. </w:t>
            </w:r>
          </w:p>
          <w:p w14:paraId="1F4B53BC" w14:textId="453317E0" w:rsidR="00B2317C" w:rsidRPr="008915E2" w:rsidRDefault="008915E2" w:rsidP="008915E2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Z</w:t>
            </w:r>
            <w:r w:rsidR="00B2317C" w:rsidRPr="008915E2">
              <w:rPr>
                <w:sz w:val="24"/>
                <w:szCs w:val="24"/>
              </w:rPr>
              <w:t>ručnosti: vie aktívnym spôsobom získavať  a analyzovať informácie v riešenej téme;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dokáže pracovať s jednotlivými informačnými zdrojmi a vyhodnocovať informácie na riešenie vedeckého problému;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je schopný prekonávať kognitívny konflikt v oblasti pedagogického výskumu a diagnostike;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je schopný zhromažďovať a interpretovať relevantné údaje vo vzťahu k téme a k vlastnému profesijnému rozvoju.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22B09F61" w14:textId="5597AB5E" w:rsidR="00B2317C" w:rsidRPr="008915E2" w:rsidRDefault="008915E2" w:rsidP="008915E2">
            <w:pPr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K</w:t>
            </w:r>
            <w:r w:rsidR="00B2317C" w:rsidRPr="008915E2">
              <w:rPr>
                <w:sz w:val="24"/>
                <w:szCs w:val="24"/>
              </w:rPr>
              <w:t>ompeten</w:t>
            </w:r>
            <w:r w:rsidRPr="008915E2">
              <w:rPr>
                <w:sz w:val="24"/>
                <w:szCs w:val="24"/>
              </w:rPr>
              <w:t>tnosti</w:t>
            </w:r>
            <w:r w:rsidR="00B2317C" w:rsidRPr="008915E2">
              <w:rPr>
                <w:sz w:val="24"/>
                <w:szCs w:val="24"/>
              </w:rPr>
              <w:t>:</w:t>
            </w:r>
            <w:r w:rsidRPr="008915E2">
              <w:rPr>
                <w:sz w:val="24"/>
                <w:szCs w:val="24"/>
              </w:rPr>
              <w:t xml:space="preserve"> j</w:t>
            </w:r>
            <w:r w:rsidR="00B2317C" w:rsidRPr="008915E2">
              <w:rPr>
                <w:sz w:val="24"/>
                <w:szCs w:val="24"/>
              </w:rPr>
              <w:t>e schopný integrovať získané informácie pri práci s odborným textom s vysokou úrovňou samostatnosti;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preukáže tvorivé a pružné myslenie pri riešení vedeckého problému;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vie použiť svoje vedomosti a v rámci odbornej diskusie, vie ich obhájiť a konštruktívne reagovať na kritiku,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je schopný sebareflexie a vie prijímať plnú zodpovednosť za riešenie úloh s ich dôsledkami;</w:t>
            </w:r>
            <w:r w:rsidRPr="008915E2">
              <w:rPr>
                <w:sz w:val="24"/>
                <w:szCs w:val="24"/>
              </w:rPr>
              <w:t xml:space="preserve"> </w:t>
            </w:r>
            <w:r w:rsidR="00B2317C" w:rsidRPr="008915E2">
              <w:rPr>
                <w:sz w:val="24"/>
                <w:szCs w:val="24"/>
              </w:rPr>
              <w:t>je samostatný a autonómny pri získavaní nových pedagogických faktov s možnosťou využitia v ďalších študijných predmetoch a ďalšom štúdiu.</w:t>
            </w:r>
          </w:p>
          <w:p w14:paraId="6CDF216F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</w:p>
        </w:tc>
      </w:tr>
      <w:tr w:rsidR="008915E2" w:rsidRPr="008915E2" w14:paraId="57CA3494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2B7709BB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lastRenderedPageBreak/>
              <w:t>Stručná osnova predmetu: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10BD09BA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Kvantitatívna a kvalitatívna metodológia vied o výchove. Edukačný výskum, jeho druhy, fázy a proces. </w:t>
            </w:r>
          </w:p>
          <w:p w14:paraId="3F2AE04A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Metódy výskumu so zameraním na získavanie empirických údajov (dotazník, interview, pozorovanie, sociometria, experiment, projektívna metóda, kazuistika). </w:t>
            </w:r>
          </w:p>
          <w:p w14:paraId="6AEB47CE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Metódy výskumu so zameraním na interpretáciu výsledkov výskumu. </w:t>
            </w:r>
          </w:p>
          <w:p w14:paraId="5F2E8A44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Pedagogický experiment. Vyhľadávanie a formulácie výskumných problémov, otázok, hypotéz, premenené. Pedagogická diagnostika, jej predmet, ciele a úlohy. </w:t>
            </w:r>
          </w:p>
          <w:p w14:paraId="177B4A37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Pedagogická diagnóza. Typy pedagogickej diagnostiky: diagnostika normatívna, kriteriálna, individualizovaná, diferenciálna. Súčasné trendy pri diagnostikovaní žiaka. </w:t>
            </w:r>
          </w:p>
          <w:p w14:paraId="6FDAEEF4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Etapy diagnostického postupu a) formulácia, spresnenie problému, sformulovanie diagnostickej otázky, vstupnej hypotézy; b) získavanie diagnostických údajov o žiakovi; c) spracovanie získaných údajov; d) interpretácie získaných výsledkov a hodnotenie žiaka; e) záver a prognóza ďalšieho vývinu. </w:t>
            </w:r>
          </w:p>
          <w:p w14:paraId="3D0DF1B7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Diagnostikovanie žiakov v jednotlivých etapách štúdia. Vstupné diagnostikovanie. Priebežné diagnostikovanie. Sumatívne diagnostikovanie. „Vodidlová“ skupina. Chyby pri hodnotení žiakov. </w:t>
            </w:r>
          </w:p>
          <w:p w14:paraId="5AFEC2AF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Diagnostikovanie kognitívnych vlastností žiaka. Otázky ako diagnostický nástroj. Voľné písomné práce. Pojmová mapa. Slovné asociácie. </w:t>
            </w:r>
          </w:p>
          <w:p w14:paraId="7A7F9F2B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Metódy v diagnostickej práci učiteľa: pozorovanie, rozhovor, anamnéza, dotazník, testy, rozbor výsledkov činnosti. </w:t>
            </w:r>
          </w:p>
          <w:p w14:paraId="0D0A2E88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Diagnostika afektívnych vlastností. Metódy diagnostikovania afektívnych vlastností žiaka. Diagnostika sociálnych vzťahov v triede. Sociometria. Diagnostika rodinného prostredia </w:t>
            </w:r>
          </w:p>
          <w:p w14:paraId="0B71197F" w14:textId="77777777" w:rsidR="008915E2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Známkovanie a klasifikácia žiakov. Slovné hodnotenie žiaka. Diagnostikovanie tvorivosti. </w:t>
            </w:r>
          </w:p>
          <w:p w14:paraId="5AA7DF43" w14:textId="5D54709D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Formálne a neformálne spôsoby diagnostikovania. Flexibilita, fluencia, originalita. </w:t>
            </w:r>
          </w:p>
          <w:p w14:paraId="752CEE98" w14:textId="77777777" w:rsidR="00B2317C" w:rsidRPr="008915E2" w:rsidRDefault="00B2317C" w:rsidP="00B2317C">
            <w:pPr>
              <w:pStyle w:val="Odsekzoznamu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Testy vedomostí a zručností. Objektívnosť. Štandardizované a neštandardizované testy. Druhy testových úloh. Validita a reliabilita testu.</w:t>
            </w:r>
          </w:p>
        </w:tc>
      </w:tr>
      <w:tr w:rsidR="008915E2" w:rsidRPr="008915E2" w14:paraId="2F058C4B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034FF93F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Odporúčaná literatúra:</w:t>
            </w:r>
            <w:r w:rsidRPr="008915E2">
              <w:rPr>
                <w:sz w:val="24"/>
                <w:szCs w:val="24"/>
              </w:rPr>
              <w:t xml:space="preserve"> </w:t>
            </w:r>
          </w:p>
          <w:p w14:paraId="23D00989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Gavora, P.: Úvod do pedagogického výskumu. Bratislava, UK 2008. </w:t>
            </w:r>
          </w:p>
          <w:p w14:paraId="7F0A9AB1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Jablonský, T.: Vedecký výskum v pedagogike. In: Úvod do pedagogiky. Trnava, TU 2007. Juszczyk, S.: Metodológia empirického výskumu v spoločenských vedách. Bratislava, Iris 2003. </w:t>
            </w:r>
          </w:p>
          <w:p w14:paraId="54DD74E8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Ondrejkovič, P.: Úvod do metodológie spoločenskovedného výskumu. Bratislava, Veda 2007. Švec, Š.: Metodológia vied o výchove. Bratislava, Iris 1998. </w:t>
            </w:r>
          </w:p>
          <w:p w14:paraId="4EDAC4D1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Kompolt, P. – Timková, B.: Pedagogická diagnostika a akčný výskum. Bratislava, UK 2010. Gavora, P.: Pedagogická diagnostika žiaka. Akí sú moji žiaci? Bratislava, Enigma 2010. Svoboda, M.: Psychodiagnostika detí a dospívajících. Praha, Portál 2009. </w:t>
            </w:r>
          </w:p>
          <w:p w14:paraId="39BD6C47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Zelinková, O.: Pedagogická diagnostika a individuálny vzdelávací program. Praha, Portál 2007. </w:t>
            </w:r>
          </w:p>
          <w:p w14:paraId="32EFBE47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 xml:space="preserve">Odporúčaná literatúra: </w:t>
            </w:r>
          </w:p>
          <w:p w14:paraId="32638582" w14:textId="77777777" w:rsidR="00B2317C" w:rsidRPr="008915E2" w:rsidRDefault="00B2317C" w:rsidP="00E32EB8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GAVORA, P.: Pedagogická diagnostika žiaka … Akí sú moji žiaci? Bratislava : Práca, 1999. ZELINKOVÁ, O.: Pedagogicka diagnostika a individuální vzdělávací program. Praha, Portál, 2001.</w:t>
            </w:r>
          </w:p>
        </w:tc>
      </w:tr>
      <w:tr w:rsidR="008915E2" w:rsidRPr="008915E2" w14:paraId="79EF32D5" w14:textId="77777777" w:rsidTr="00E32EB8">
        <w:trPr>
          <w:trHeight w:val="735"/>
        </w:trPr>
        <w:tc>
          <w:tcPr>
            <w:tcW w:w="9322" w:type="dxa"/>
            <w:gridSpan w:val="2"/>
            <w:vAlign w:val="center"/>
          </w:tcPr>
          <w:p w14:paraId="02E3D857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  <w:r w:rsidRPr="008915E2">
              <w:rPr>
                <w:sz w:val="24"/>
                <w:szCs w:val="24"/>
              </w:rPr>
              <w:t xml:space="preserve"> slovenský jazyk </w:t>
            </w:r>
          </w:p>
        </w:tc>
      </w:tr>
      <w:tr w:rsidR="008915E2" w:rsidRPr="008915E2" w14:paraId="444069B8" w14:textId="77777777" w:rsidTr="00E32EB8">
        <w:trPr>
          <w:trHeight w:val="561"/>
        </w:trPr>
        <w:tc>
          <w:tcPr>
            <w:tcW w:w="9322" w:type="dxa"/>
            <w:gridSpan w:val="2"/>
            <w:vAlign w:val="center"/>
          </w:tcPr>
          <w:p w14:paraId="687DFC2E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Poznámky:</w:t>
            </w:r>
            <w:r w:rsidRPr="008915E2">
              <w:rPr>
                <w:sz w:val="24"/>
                <w:szCs w:val="24"/>
              </w:rPr>
              <w:t xml:space="preserve"> -</w:t>
            </w:r>
          </w:p>
        </w:tc>
      </w:tr>
      <w:tr w:rsidR="008915E2" w:rsidRPr="008915E2" w14:paraId="664E59AE" w14:textId="77777777" w:rsidTr="00E32EB8">
        <w:trPr>
          <w:trHeight w:val="1548"/>
        </w:trPr>
        <w:tc>
          <w:tcPr>
            <w:tcW w:w="9322" w:type="dxa"/>
            <w:gridSpan w:val="2"/>
            <w:vAlign w:val="center"/>
          </w:tcPr>
          <w:p w14:paraId="76249F18" w14:textId="77777777" w:rsidR="00B2317C" w:rsidRPr="008915E2" w:rsidRDefault="00B2317C" w:rsidP="00E32EB8">
            <w:pPr>
              <w:rPr>
                <w:b/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Hodnotenie predmetov</w:t>
            </w:r>
          </w:p>
          <w:p w14:paraId="75F84118" w14:textId="77777777" w:rsidR="00B2317C" w:rsidRPr="008915E2" w:rsidRDefault="00B2317C" w:rsidP="00E32EB8">
            <w:pPr>
              <w:rPr>
                <w:sz w:val="24"/>
                <w:szCs w:val="24"/>
              </w:rPr>
            </w:pPr>
            <w:r w:rsidRPr="008915E2">
              <w:rPr>
                <w:sz w:val="24"/>
                <w:szCs w:val="24"/>
              </w:rPr>
              <w:t>Celkový počet hodnotených študentov: 62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915E2" w:rsidRPr="008915E2" w14:paraId="393CBC5B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E62CC7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0C042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C8861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8DA5D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1DF58F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22545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FX</w:t>
                  </w:r>
                </w:p>
              </w:tc>
            </w:tr>
            <w:tr w:rsidR="008915E2" w:rsidRPr="008915E2" w14:paraId="61C9CF7E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2C54C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30.65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7F76F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17.74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4C3CB6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19.35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1CE6F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9.68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95AA2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11.29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6B851" w14:textId="77777777" w:rsidR="00B2317C" w:rsidRPr="008915E2" w:rsidRDefault="00B2317C" w:rsidP="00E3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8915E2">
                    <w:rPr>
                      <w:sz w:val="24"/>
                      <w:szCs w:val="24"/>
                    </w:rPr>
                    <w:t>11.29</w:t>
                  </w:r>
                </w:p>
              </w:tc>
            </w:tr>
          </w:tbl>
          <w:p w14:paraId="162A0D56" w14:textId="77777777" w:rsidR="00B2317C" w:rsidRPr="008915E2" w:rsidRDefault="00B2317C" w:rsidP="00E32EB8">
            <w:pPr>
              <w:jc w:val="both"/>
              <w:rPr>
                <w:sz w:val="24"/>
                <w:szCs w:val="24"/>
              </w:rPr>
            </w:pPr>
          </w:p>
        </w:tc>
      </w:tr>
      <w:tr w:rsidR="008915E2" w:rsidRPr="008915E2" w14:paraId="5708FFCD" w14:textId="77777777" w:rsidTr="00E32EB8">
        <w:trPr>
          <w:trHeight w:val="705"/>
        </w:trPr>
        <w:tc>
          <w:tcPr>
            <w:tcW w:w="9322" w:type="dxa"/>
            <w:gridSpan w:val="2"/>
            <w:vAlign w:val="center"/>
          </w:tcPr>
          <w:p w14:paraId="66D36650" w14:textId="1629C68C" w:rsidR="00B2317C" w:rsidRPr="008915E2" w:rsidRDefault="00B2317C" w:rsidP="00E32EB8">
            <w:pPr>
              <w:tabs>
                <w:tab w:val="left" w:pos="1530"/>
              </w:tabs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Vyučujúci a garant predmetu:</w:t>
            </w:r>
            <w:r w:rsidRPr="008915E2">
              <w:rPr>
                <w:sz w:val="24"/>
                <w:szCs w:val="24"/>
              </w:rPr>
              <w:t xml:space="preserve"> </w:t>
            </w:r>
            <w:r w:rsidR="008915E2" w:rsidRPr="008915E2">
              <w:rPr>
                <w:sz w:val="24"/>
                <w:szCs w:val="24"/>
              </w:rPr>
              <w:t>prof. Dr. Iurii Shcherbiak, DrSc., doc. PaedDr. Beáta Akimjaková, PhD., ThLic. Martin Taraj, PhD.</w:t>
            </w:r>
          </w:p>
        </w:tc>
      </w:tr>
      <w:tr w:rsidR="008915E2" w:rsidRPr="008915E2" w14:paraId="2CE64FFF" w14:textId="77777777" w:rsidTr="00E32EB8">
        <w:trPr>
          <w:trHeight w:val="794"/>
        </w:trPr>
        <w:tc>
          <w:tcPr>
            <w:tcW w:w="9322" w:type="dxa"/>
            <w:gridSpan w:val="2"/>
            <w:vAlign w:val="center"/>
          </w:tcPr>
          <w:p w14:paraId="0F4A352A" w14:textId="2A3E3393" w:rsidR="00B2317C" w:rsidRPr="008915E2" w:rsidRDefault="00B2317C" w:rsidP="00E32EB8">
            <w:pPr>
              <w:tabs>
                <w:tab w:val="left" w:pos="1530"/>
              </w:tabs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Dátum poslednej zmeny:</w:t>
            </w:r>
            <w:r w:rsidRPr="008915E2">
              <w:rPr>
                <w:sz w:val="24"/>
                <w:szCs w:val="24"/>
              </w:rPr>
              <w:t xml:space="preserve"> </w:t>
            </w:r>
            <w:r w:rsidR="008915E2" w:rsidRPr="008915E2">
              <w:rPr>
                <w:sz w:val="24"/>
                <w:szCs w:val="24"/>
              </w:rPr>
              <w:t>31.1.2022</w:t>
            </w:r>
          </w:p>
        </w:tc>
      </w:tr>
      <w:tr w:rsidR="00B2317C" w:rsidRPr="008915E2" w14:paraId="469E25C2" w14:textId="77777777" w:rsidTr="00E32EB8">
        <w:trPr>
          <w:trHeight w:val="851"/>
        </w:trPr>
        <w:tc>
          <w:tcPr>
            <w:tcW w:w="9322" w:type="dxa"/>
            <w:gridSpan w:val="2"/>
            <w:vAlign w:val="center"/>
          </w:tcPr>
          <w:p w14:paraId="1A97A4E8" w14:textId="4701BCED" w:rsidR="00B2317C" w:rsidRPr="008915E2" w:rsidRDefault="00B2317C" w:rsidP="00E32EB8">
            <w:pPr>
              <w:tabs>
                <w:tab w:val="left" w:pos="1530"/>
              </w:tabs>
              <w:jc w:val="both"/>
              <w:rPr>
                <w:sz w:val="24"/>
                <w:szCs w:val="24"/>
              </w:rPr>
            </w:pPr>
            <w:r w:rsidRPr="008915E2">
              <w:rPr>
                <w:b/>
                <w:sz w:val="24"/>
                <w:szCs w:val="24"/>
              </w:rPr>
              <w:t>Schválil:</w:t>
            </w:r>
            <w:r w:rsidRPr="008915E2">
              <w:rPr>
                <w:sz w:val="24"/>
                <w:szCs w:val="24"/>
              </w:rPr>
              <w:t xml:space="preserve"> </w:t>
            </w:r>
            <w:r w:rsidR="008915E2" w:rsidRPr="008915E2">
              <w:rPr>
                <w:b/>
                <w:sz w:val="24"/>
                <w:szCs w:val="24"/>
              </w:rPr>
              <w:t>Schválil:</w:t>
            </w:r>
            <w:r w:rsidR="008915E2" w:rsidRPr="008915E2">
              <w:rPr>
                <w:sz w:val="24"/>
                <w:szCs w:val="24"/>
              </w:rPr>
              <w:t xml:space="preserve"> prof. PhDr. ThDr. Amantius Akimjak, PhD., OFS</w:t>
            </w:r>
          </w:p>
        </w:tc>
      </w:tr>
    </w:tbl>
    <w:p w14:paraId="3C1B5646" w14:textId="77777777" w:rsidR="00B2317C" w:rsidRPr="008915E2" w:rsidRDefault="00B2317C" w:rsidP="00B231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C98A40" w14:textId="77777777" w:rsidR="00B2317C" w:rsidRPr="008915E2" w:rsidRDefault="00B2317C" w:rsidP="00B2317C">
      <w:pPr>
        <w:rPr>
          <w:rFonts w:ascii="Times New Roman" w:hAnsi="Times New Roman" w:cs="Times New Roman"/>
          <w:sz w:val="24"/>
          <w:szCs w:val="24"/>
        </w:rPr>
      </w:pPr>
    </w:p>
    <w:p w14:paraId="71C9BCBF" w14:textId="77777777" w:rsidR="00B2317C" w:rsidRPr="008915E2" w:rsidRDefault="00B2317C" w:rsidP="00B2317C">
      <w:pPr>
        <w:rPr>
          <w:rFonts w:ascii="Times New Roman" w:hAnsi="Times New Roman" w:cs="Times New Roman"/>
          <w:sz w:val="24"/>
          <w:szCs w:val="24"/>
        </w:rPr>
      </w:pPr>
    </w:p>
    <w:p w14:paraId="635AE332" w14:textId="77777777" w:rsidR="006038F1" w:rsidRPr="008915E2" w:rsidRDefault="006038F1">
      <w:pPr>
        <w:rPr>
          <w:rFonts w:ascii="Times New Roman" w:hAnsi="Times New Roman" w:cs="Times New Roman"/>
          <w:sz w:val="24"/>
          <w:szCs w:val="24"/>
        </w:rPr>
      </w:pPr>
    </w:p>
    <w:sectPr w:rsidR="006038F1" w:rsidRPr="00891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12B4"/>
    <w:multiLevelType w:val="hybridMultilevel"/>
    <w:tmpl w:val="6E20576C"/>
    <w:lvl w:ilvl="0" w:tplc="1CD461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iCs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7C"/>
    <w:rsid w:val="003364D9"/>
    <w:rsid w:val="00541204"/>
    <w:rsid w:val="006038F1"/>
    <w:rsid w:val="00631A91"/>
    <w:rsid w:val="008915E2"/>
    <w:rsid w:val="00B2317C"/>
    <w:rsid w:val="00B2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8D8C"/>
  <w15:chartTrackingRefBased/>
  <w15:docId w15:val="{6724A5FE-FF60-4912-962A-43E9DE30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23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B2317C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B2317C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B2317C"/>
    <w:pPr>
      <w:ind w:left="720"/>
      <w:contextualSpacing/>
    </w:p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2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2E648FFB4740029989DF6035EAF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BD6C51-5BDC-4907-9D5C-DD174DE94438}"/>
      </w:docPartPr>
      <w:docPartBody>
        <w:p w:rsidR="003C1AC8" w:rsidRDefault="002E0AFF" w:rsidP="002E0AFF">
          <w:pPr>
            <w:pStyle w:val="702E648FFB4740029989DF6035EAFE86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AEEB5D2B1C6A4B1582539CA85409ED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26EF8-36A7-418B-87A2-AFE9C95A7EF1}"/>
      </w:docPartPr>
      <w:docPartBody>
        <w:p w:rsidR="003C1AC8" w:rsidRDefault="002E0AFF" w:rsidP="002E0AFF">
          <w:pPr>
            <w:pStyle w:val="AEEB5D2B1C6A4B1582539CA85409ED5D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FF"/>
    <w:rsid w:val="002E0AFF"/>
    <w:rsid w:val="003C1AC8"/>
    <w:rsid w:val="007410F5"/>
    <w:rsid w:val="00792413"/>
    <w:rsid w:val="008E2B9F"/>
    <w:rsid w:val="00D85471"/>
    <w:rsid w:val="00E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0AFF"/>
    <w:rPr>
      <w:color w:val="808080"/>
    </w:rPr>
  </w:style>
  <w:style w:type="paragraph" w:customStyle="1" w:styleId="702E648FFB4740029989DF6035EAFE86">
    <w:name w:val="702E648FFB4740029989DF6035EAFE86"/>
    <w:rsid w:val="002E0AFF"/>
  </w:style>
  <w:style w:type="paragraph" w:customStyle="1" w:styleId="AEEB5D2B1C6A4B1582539CA85409ED5D">
    <w:name w:val="AEEB5D2B1C6A4B1582539CA85409ED5D"/>
    <w:rsid w:val="002E0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6</cp:revision>
  <dcterms:created xsi:type="dcterms:W3CDTF">2022-03-03T16:58:00Z</dcterms:created>
  <dcterms:modified xsi:type="dcterms:W3CDTF">2022-04-12T19:06:00Z</dcterms:modified>
</cp:coreProperties>
</file>